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Times New Roman" w:hAnsi="Times New Roman" w:eastAsia="仿宋" w:cs="仿宋_GB2312"/>
          <w:b/>
          <w:sz w:val="24"/>
          <w:szCs w:val="32"/>
        </w:rPr>
      </w:pPr>
      <w:r>
        <w:rPr>
          <w:rFonts w:hint="eastAsia" w:ascii="Times New Roman" w:hAnsi="Times New Roman" w:eastAsia="仿宋" w:cs="仿宋_GB2312"/>
          <w:b/>
          <w:sz w:val="24"/>
          <w:szCs w:val="32"/>
        </w:rPr>
        <w:t>厦门大学附属第一医院国家药物临床试验机构</w:t>
      </w:r>
    </w:p>
    <w:p>
      <w:pPr>
        <w:spacing w:after="312" w:afterLines="100" w:line="440" w:lineRule="exact"/>
        <w:jc w:val="center"/>
        <w:rPr>
          <w:rFonts w:hint="eastAsia" w:ascii="Times New Roman" w:hAnsi="Times New Roman" w:eastAsia="仿宋" w:cs="仿宋_GB2312"/>
          <w:b/>
          <w:sz w:val="24"/>
          <w:szCs w:val="18"/>
        </w:rPr>
      </w:pPr>
      <w:r>
        <w:rPr>
          <w:rFonts w:hint="eastAsia" w:ascii="Times New Roman" w:hAnsi="Times New Roman" w:eastAsia="仿宋" w:cs="仿宋_GB2312"/>
          <w:b/>
          <w:sz w:val="24"/>
          <w:szCs w:val="32"/>
        </w:rPr>
        <w:t>临床试验资料归档</w:t>
      </w:r>
      <w:r>
        <w:rPr>
          <w:rFonts w:hint="eastAsia" w:ascii="Times New Roman" w:hAnsi="Times New Roman" w:eastAsia="仿宋" w:cs="仿宋_GB2312"/>
          <w:b/>
          <w:sz w:val="24"/>
          <w:szCs w:val="32"/>
          <w:lang w:eastAsia="zh-CN"/>
        </w:rPr>
        <w:t>目录</w:t>
      </w:r>
      <w:r>
        <w:rPr>
          <w:rFonts w:hint="eastAsia" w:ascii="Times New Roman" w:hAnsi="Times New Roman" w:eastAsia="仿宋" w:cs="仿宋_GB2312"/>
          <w:b/>
          <w:sz w:val="24"/>
          <w:szCs w:val="32"/>
          <w:lang w:val="en-US" w:eastAsia="zh-CN"/>
        </w:rPr>
        <w:t>(医疗器械类）</w:t>
      </w:r>
    </w:p>
    <w:p>
      <w:pPr>
        <w:jc w:val="right"/>
        <w:rPr>
          <w:rFonts w:hint="eastAsia" w:ascii="Times New Roman" w:hAnsi="Times New Roman" w:eastAsia="仿宋" w:cs="仿宋_GB2312"/>
          <w:sz w:val="24"/>
          <w:szCs w:val="21"/>
        </w:rPr>
      </w:pPr>
      <w:r>
        <w:rPr>
          <w:rFonts w:hint="eastAsia" w:ascii="Times New Roman" w:hAnsi="Times New Roman" w:eastAsia="仿宋" w:cs="仿宋_GB2312"/>
          <w:sz w:val="24"/>
          <w:szCs w:val="21"/>
        </w:rPr>
        <w:t>注：请正反两面打印，所有选项用“×”标识</w:t>
      </w:r>
    </w:p>
    <w:tbl>
      <w:tblPr>
        <w:tblStyle w:val="4"/>
        <w:tblW w:w="14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66"/>
        <w:gridCol w:w="1065"/>
        <w:gridCol w:w="49"/>
        <w:gridCol w:w="180"/>
        <w:gridCol w:w="2160"/>
        <w:gridCol w:w="1307"/>
        <w:gridCol w:w="682"/>
        <w:gridCol w:w="2099"/>
        <w:gridCol w:w="1232"/>
        <w:gridCol w:w="4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" w:cs="仿宋_GB2312"/>
                <w:b/>
                <w:sz w:val="24"/>
              </w:rPr>
              <w:t>项目名称</w:t>
            </w:r>
          </w:p>
        </w:tc>
        <w:tc>
          <w:tcPr>
            <w:tcW w:w="12814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b/>
                <w:sz w:val="24"/>
                <w:lang w:eastAsia="zh-CN"/>
              </w:rPr>
            </w:pPr>
            <w:r>
              <w:rPr>
                <w:rFonts w:hint="eastAsia" w:eastAsia="仿宋" w:cs="仿宋_GB2312"/>
                <w:b/>
                <w:sz w:val="24"/>
                <w:lang w:eastAsia="zh-CN"/>
              </w:rPr>
              <w:t>受理号</w:t>
            </w:r>
          </w:p>
        </w:tc>
        <w:tc>
          <w:tcPr>
            <w:tcW w:w="345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b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_GB2312"/>
                <w:b/>
                <w:sz w:val="24"/>
                <w:lang w:eastAsia="zh-CN"/>
              </w:rPr>
              <w:t>注册管理分类</w:t>
            </w:r>
          </w:p>
        </w:tc>
        <w:tc>
          <w:tcPr>
            <w:tcW w:w="20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b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" w:cs="仿宋_GB2312"/>
                <w:b/>
                <w:sz w:val="24"/>
              </w:rPr>
              <w:t>试验</w:t>
            </w:r>
            <w:r>
              <w:rPr>
                <w:rFonts w:hint="eastAsia" w:eastAsia="仿宋" w:cs="仿宋_GB2312"/>
                <w:b/>
                <w:sz w:val="24"/>
                <w:lang w:eastAsia="zh-CN"/>
              </w:rPr>
              <w:t>结束</w:t>
            </w:r>
            <w:r>
              <w:rPr>
                <w:rFonts w:hint="eastAsia" w:ascii="Times New Roman" w:hAnsi="Times New Roman" w:eastAsia="仿宋" w:cs="仿宋_GB2312"/>
                <w:b/>
                <w:sz w:val="24"/>
              </w:rPr>
              <w:t>时间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以</w:t>
            </w: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4"/>
              </w:rPr>
              <w:t>试验完成报告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/试验终止报告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" w:cs="仿宋_GB2312"/>
                <w:b/>
                <w:sz w:val="24"/>
              </w:rPr>
              <w:t>申办单位</w:t>
            </w:r>
          </w:p>
        </w:tc>
        <w:tc>
          <w:tcPr>
            <w:tcW w:w="34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b/>
                <w:sz w:val="24"/>
              </w:rPr>
            </w:pPr>
          </w:p>
        </w:tc>
        <w:tc>
          <w:tcPr>
            <w:tcW w:w="19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" w:cs="仿宋_GB2312"/>
                <w:b/>
                <w:sz w:val="24"/>
              </w:rPr>
              <w:t>专业</w:t>
            </w:r>
          </w:p>
        </w:tc>
        <w:tc>
          <w:tcPr>
            <w:tcW w:w="209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b/>
                <w:sz w:val="24"/>
                <w:lang w:eastAsia="zh-CN"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" w:cs="仿宋_GB2312"/>
                <w:b/>
                <w:sz w:val="24"/>
              </w:rPr>
              <w:t>PI</w:t>
            </w:r>
          </w:p>
        </w:tc>
        <w:tc>
          <w:tcPr>
            <w:tcW w:w="404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28" w:type="dxa"/>
            <w:shd w:val="clear" w:color="auto" w:fill="E0E0E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" w:cs="仿宋_GB2312"/>
                <w:b/>
                <w:sz w:val="24"/>
              </w:rPr>
              <w:t>序号</w:t>
            </w:r>
          </w:p>
        </w:tc>
        <w:tc>
          <w:tcPr>
            <w:tcW w:w="4320" w:type="dxa"/>
            <w:gridSpan w:val="5"/>
            <w:shd w:val="clear" w:color="auto" w:fill="E0E0E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" w:cs="仿宋_GB2312"/>
                <w:b/>
                <w:sz w:val="24"/>
              </w:rPr>
              <w:t>文件名称</w:t>
            </w:r>
          </w:p>
        </w:tc>
        <w:tc>
          <w:tcPr>
            <w:tcW w:w="4088" w:type="dxa"/>
            <w:gridSpan w:val="3"/>
            <w:shd w:val="clear" w:color="auto" w:fill="E0E0E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" w:cs="仿宋_GB2312"/>
                <w:b/>
                <w:sz w:val="24"/>
              </w:rPr>
              <w:t>版本号或日期</w:t>
            </w:r>
          </w:p>
        </w:tc>
        <w:tc>
          <w:tcPr>
            <w:tcW w:w="1232" w:type="dxa"/>
            <w:shd w:val="clear" w:color="auto" w:fill="E0E0E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" w:cs="仿宋_GB2312"/>
                <w:b/>
                <w:sz w:val="24"/>
              </w:rPr>
              <w:t>说明</w:t>
            </w:r>
          </w:p>
        </w:tc>
        <w:tc>
          <w:tcPr>
            <w:tcW w:w="4040" w:type="dxa"/>
            <w:shd w:val="clear" w:color="auto" w:fill="E0E0E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" w:cs="仿宋_GB2312"/>
                <w:b/>
                <w:sz w:val="24"/>
              </w:rPr>
              <w:t>归档记录（若无请注明原因）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8" w:type="dxa"/>
            <w:gridSpan w:val="11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" w:cs="仿宋_GB2312"/>
                <w:b/>
                <w:sz w:val="24"/>
                <w:szCs w:val="21"/>
              </w:rPr>
              <w:t>一、临床试验准备</w:t>
            </w:r>
            <w:r>
              <w:rPr>
                <w:rFonts w:hint="eastAsia" w:ascii="Times New Roman" w:hAnsi="Times New Roman" w:eastAsia="仿宋" w:cs="仿宋_GB2312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仿宋_GB2312"/>
                <w:b/>
                <w:sz w:val="24"/>
                <w:szCs w:val="24"/>
              </w:rPr>
              <w:t>进行</w:t>
            </w:r>
            <w:r>
              <w:rPr>
                <w:rFonts w:hint="eastAsia" w:ascii="Times New Roman" w:hAnsi="Times New Roman" w:eastAsia="仿宋" w:cs="仿宋_GB2312"/>
                <w:b/>
                <w:sz w:val="24"/>
                <w:szCs w:val="21"/>
              </w:rPr>
              <w:t>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szCs w:val="20"/>
                <w:lang w:val="en-US" w:eastAsia="zh-CN"/>
              </w:rPr>
            </w:pPr>
            <w:bookmarkStart w:id="0" w:name="OLE_LINK28" w:colFirst="0" w:colLast="0"/>
            <w:r>
              <w:rPr>
                <w:rFonts w:hint="eastAsia" w:eastAsia="仿宋" w:cs="仿宋_GB2312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spacing w:line="408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国家食品药品监督管理局批件</w:t>
            </w: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或备案文件</w:t>
            </w:r>
          </w:p>
        </w:tc>
        <w:tc>
          <w:tcPr>
            <w:tcW w:w="4088" w:type="dxa"/>
            <w:gridSpan w:val="3"/>
            <w:vAlign w:val="top"/>
          </w:tcPr>
          <w:p>
            <w:pPr>
              <w:spacing w:line="360" w:lineRule="auto"/>
              <w:jc w:val="both"/>
              <w:rPr>
                <w:rFonts w:hint="eastAsia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  <w:lang w:eastAsia="zh-CN"/>
              </w:rPr>
              <w:t>批件号：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  <w:lang w:eastAsia="zh-CN"/>
              </w:rPr>
              <w:t>批件日期：</w:t>
            </w: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 xml:space="preserve">□有 □无 </w:t>
            </w: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4"/>
              </w:rPr>
              <w:t xml:space="preserve">□NA </w:t>
            </w: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 xml:space="preserve">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spacing w:line="408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4"/>
              </w:rPr>
              <w:t>研究者手册</w:t>
            </w: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4"/>
                <w:lang w:eastAsia="zh-CN"/>
              </w:rPr>
              <w:t>或医</w:t>
            </w: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疗器械说明书</w:t>
            </w:r>
          </w:p>
        </w:tc>
        <w:tc>
          <w:tcPr>
            <w:tcW w:w="4088" w:type="dxa"/>
            <w:gridSpan w:val="3"/>
            <w:vAlign w:val="top"/>
          </w:tcPr>
          <w:p>
            <w:pPr>
              <w:spacing w:line="360" w:lineRule="auto"/>
              <w:jc w:val="both"/>
              <w:rPr>
                <w:rFonts w:hint="eastAsia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  <w:lang w:eastAsia="zh-CN"/>
              </w:rPr>
              <w:t>版本号：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  <w:lang w:eastAsia="zh-CN"/>
              </w:rPr>
              <w:t>版本日期：</w:t>
            </w: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  <w:lang w:eastAsia="zh-CN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4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spacing w:line="408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试验</w:t>
            </w: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方案</w:t>
            </w: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及其修正案（方案签字页已签名）</w:t>
            </w:r>
          </w:p>
        </w:tc>
        <w:tc>
          <w:tcPr>
            <w:tcW w:w="4088" w:type="dxa"/>
            <w:gridSpan w:val="3"/>
            <w:vAlign w:val="top"/>
          </w:tcPr>
          <w:p>
            <w:pPr>
              <w:spacing w:line="360" w:lineRule="auto"/>
              <w:jc w:val="both"/>
              <w:rPr>
                <w:rFonts w:hint="eastAsia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  <w:lang w:eastAsia="zh-CN"/>
              </w:rPr>
              <w:t>版本号：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  <w:lang w:eastAsia="zh-CN"/>
              </w:rPr>
              <w:t>版本日期：</w:t>
            </w: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保存原件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 w:val="0"/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4"/>
              </w:rPr>
              <w:t>知情同意书（样张）</w:t>
            </w:r>
          </w:p>
        </w:tc>
        <w:tc>
          <w:tcPr>
            <w:tcW w:w="4088" w:type="dxa"/>
            <w:gridSpan w:val="3"/>
            <w:vAlign w:val="top"/>
          </w:tcPr>
          <w:p>
            <w:pPr>
              <w:spacing w:line="360" w:lineRule="auto"/>
              <w:jc w:val="both"/>
              <w:rPr>
                <w:rFonts w:hint="eastAsia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  <w:lang w:eastAsia="zh-CN"/>
              </w:rPr>
              <w:t>版本号：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  <w:lang w:eastAsia="zh-CN"/>
              </w:rPr>
              <w:t>版本日期：</w:t>
            </w: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szCs w:val="20"/>
                <w:lang w:val="en-US" w:eastAsia="zh-CN"/>
              </w:rPr>
            </w:pPr>
            <w:bookmarkStart w:id="1" w:name="OLE_LINK7" w:colFirst="3" w:colLast="4"/>
            <w:r>
              <w:rPr>
                <w:rFonts w:hint="eastAsia" w:eastAsia="仿宋" w:cs="仿宋_GB2312"/>
                <w:sz w:val="24"/>
                <w:szCs w:val="20"/>
                <w:lang w:val="en-US" w:eastAsia="zh-CN"/>
              </w:rPr>
              <w:t>5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spacing w:line="408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招募受试者的材料</w:t>
            </w:r>
          </w:p>
        </w:tc>
        <w:tc>
          <w:tcPr>
            <w:tcW w:w="4088" w:type="dxa"/>
            <w:gridSpan w:val="3"/>
            <w:vAlign w:val="top"/>
          </w:tcPr>
          <w:p>
            <w:pPr>
              <w:spacing w:line="360" w:lineRule="auto"/>
              <w:jc w:val="both"/>
              <w:rPr>
                <w:rFonts w:hint="eastAsia" w:eastAsia="仿宋" w:cs="仿宋_GB2312"/>
                <w:kern w:val="0"/>
                <w:sz w:val="24"/>
                <w:szCs w:val="24"/>
                <w:lang w:eastAsia="zh-CN"/>
              </w:rPr>
            </w:pPr>
            <w:bookmarkStart w:id="2" w:name="OLE_LINK26"/>
            <w:r>
              <w:rPr>
                <w:rFonts w:hint="eastAsia" w:eastAsia="仿宋" w:cs="仿宋_GB2312"/>
                <w:kern w:val="0"/>
                <w:sz w:val="24"/>
                <w:szCs w:val="24"/>
                <w:lang w:eastAsia="zh-CN"/>
              </w:rPr>
              <w:t>版本号：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  <w:lang w:eastAsia="zh-CN"/>
              </w:rPr>
              <w:t>版本日期：</w:t>
            </w:r>
            <w:bookmarkEnd w:id="2"/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spacing w:line="408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  <w:highlight w:val="none"/>
                <w:lang w:eastAsia="zh-CN"/>
              </w:rPr>
              <w:t>原始病历（样表）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  <w:lang w:eastAsia="zh-CN"/>
              </w:rPr>
              <w:t>版本号：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  <w:lang w:eastAsia="zh-CN"/>
              </w:rPr>
              <w:t>版本日期：</w:t>
            </w: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7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spacing w:line="408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病例报告表（CRF）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  <w:lang w:eastAsia="zh-CN"/>
              </w:rPr>
              <w:t>版本号：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  <w:lang w:eastAsia="zh-CN"/>
              </w:rPr>
              <w:t>版本日期：</w:t>
            </w: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bookmarkStart w:id="3" w:name="OLE_LINK8"/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保存</w:t>
            </w:r>
            <w:bookmarkEnd w:id="3"/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8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spacing w:beforeLines="0" w:afterLines="0" w:line="24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临床试验机构的设施条件能够满足试验的综述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9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spacing w:line="24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主要研究者履历</w:t>
            </w: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  <w:lang w:eastAsia="zh-CN"/>
              </w:rPr>
              <w:t>、利益冲突声明、主要研究者责任声明、厦门大学附属第一医院人体研究伦理准则、</w:t>
            </w: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仿宋" w:cs="仿宋_GB2312"/>
                <w:color w:val="auto"/>
                <w:kern w:val="0"/>
                <w:sz w:val="24"/>
                <w:szCs w:val="21"/>
                <w:lang w:val="en-US" w:eastAsia="zh-CN"/>
              </w:rPr>
              <w:t>CP证书</w:t>
            </w:r>
            <w:r>
              <w:rPr>
                <w:rFonts w:hint="eastAsia" w:eastAsia="仿宋" w:cs="仿宋_GB2312"/>
                <w:color w:val="auto"/>
                <w:kern w:val="0"/>
                <w:sz w:val="24"/>
                <w:szCs w:val="21"/>
                <w:lang w:val="en-US" w:eastAsia="zh-CN"/>
              </w:rPr>
              <w:t>、执业证书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widowControl/>
              <w:spacing w:line="24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4"/>
              </w:rPr>
              <w:t>申办方、受托方资质证明材料及委托书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widowControl/>
              <w:spacing w:line="24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11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医疗器械产品自测报告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widowControl/>
              <w:spacing w:line="24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  <w:lang w:val="en-US" w:eastAsia="zh-CN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bookmarkStart w:id="4" w:name="OLE_LINK9" w:colFirst="3" w:colLast="4"/>
            <w:r>
              <w:rPr>
                <w:rFonts w:hint="eastAsia" w:eastAsia="仿宋" w:cs="仿宋_GB2312"/>
                <w:sz w:val="24"/>
                <w:lang w:val="en-US" w:eastAsia="zh-CN"/>
              </w:rPr>
              <w:t>12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spacing w:line="408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注册</w:t>
            </w: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检查合格报告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 w:firstLineChars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13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</w:rPr>
              <w:t>试验用医疗器械的研制符合适用的医疗器械的质量</w:t>
            </w: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管理规范</w:t>
            </w:r>
            <w:r>
              <w:rPr>
                <w:rFonts w:hint="eastAsia" w:eastAsia="仿宋" w:cs="仿宋_GB2312"/>
                <w:kern w:val="0"/>
                <w:sz w:val="24"/>
                <w:szCs w:val="21"/>
              </w:rPr>
              <w:t>声明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14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spacing w:line="408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4"/>
                <w:lang w:eastAsia="zh-CN"/>
              </w:rPr>
              <w:t>组长单位及其他</w:t>
            </w: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4"/>
              </w:rPr>
              <w:t>伦理委员会批件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 xml:space="preserve">□有 □无 </w:t>
            </w:r>
            <w:r>
              <w:rPr>
                <w:rFonts w:hint="eastAsia" w:ascii="Times New Roman" w:hAnsi="Times New Roman" w:eastAsia="仿宋" w:cs="Wingdings 2"/>
                <w:kern w:val="0"/>
                <w:sz w:val="24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bookmarkStart w:id="10" w:name="_GoBack" w:colFirst="0" w:colLast="3"/>
            <w:r>
              <w:rPr>
                <w:rFonts w:hint="eastAsia" w:eastAsia="仿宋" w:cs="仿宋_GB2312"/>
                <w:sz w:val="24"/>
                <w:lang w:val="en-US" w:eastAsia="zh-CN"/>
              </w:rPr>
              <w:t>15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spacing w:line="408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  <w:highlight w:val="none"/>
              </w:rPr>
              <w:t>参加临床试验各单位名称及联系电话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bookmark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16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spacing w:line="408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  <w:lang w:val="en-US" w:eastAsia="zh-CN"/>
              </w:rPr>
            </w:pPr>
            <w:bookmarkStart w:id="5" w:name="OLE_LINK5"/>
            <w:r>
              <w:rPr>
                <w:rFonts w:hint="eastAsia" w:eastAsia="仿宋" w:cs="仿宋_GB2312"/>
                <w:kern w:val="0"/>
                <w:sz w:val="24"/>
                <w:szCs w:val="21"/>
                <w:lang w:val="en-US" w:eastAsia="zh-CN"/>
              </w:rPr>
              <w:t>申办方保证所提供资料真实性的声明</w:t>
            </w:r>
            <w:bookmarkEnd w:id="5"/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17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spacing w:line="408" w:lineRule="auto"/>
              <w:rPr>
                <w:rFonts w:hint="eastAsia" w:eastAsia="仿宋" w:cs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  <w:lang w:val="en-US" w:eastAsia="zh-CN"/>
              </w:rPr>
              <w:t>研究者保证所提供资料真实性的声明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18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厦门大学附属第一医院机构受理申请表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受理号：</w:t>
            </w:r>
          </w:p>
          <w:p>
            <w:pPr>
              <w:spacing w:line="240" w:lineRule="auto"/>
              <w:jc w:val="left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受理日期：</w:t>
            </w:r>
          </w:p>
        </w:tc>
        <w:tc>
          <w:tcPr>
            <w:tcW w:w="12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19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spacing w:line="24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厦门大学附属第一医院伦理委员会批件</w:t>
            </w:r>
            <w:r>
              <w:rPr>
                <w:rFonts w:hint="eastAsia" w:eastAsia="仿宋" w:cs="仿宋_GB2312"/>
                <w:kern w:val="0"/>
                <w:sz w:val="24"/>
                <w:szCs w:val="21"/>
                <w:lang w:val="en-US" w:eastAsia="zh-CN"/>
              </w:rPr>
              <w:t xml:space="preserve">/意见 </w:t>
            </w: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4"/>
              </w:rPr>
              <w:t>伦理委员会成员表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rPr>
                <w:rFonts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1）批件号：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批件日期：</w:t>
            </w:r>
          </w:p>
        </w:tc>
        <w:tc>
          <w:tcPr>
            <w:tcW w:w="12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20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spacing w:line="408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临床研究协议书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签署日期：</w:t>
            </w: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21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spacing w:line="408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临床试验有关的实验室检测正常值范围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22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spacing w:line="408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医学或实验室操作的质控证明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23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spacing w:line="408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试验相关物资交接记录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82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24</w:t>
            </w:r>
          </w:p>
        </w:tc>
        <w:tc>
          <w:tcPr>
            <w:tcW w:w="2160" w:type="dxa"/>
            <w:gridSpan w:val="4"/>
            <w:vMerge w:val="restart"/>
            <w:vAlign w:val="center"/>
          </w:tcPr>
          <w:p>
            <w:pPr>
              <w:widowControl/>
              <w:spacing w:line="408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启动会议记录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408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启动会议纪要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启动会日期：</w:t>
            </w: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60" w:type="dxa"/>
            <w:gridSpan w:val="4"/>
            <w:vMerge w:val="continue"/>
            <w:vAlign w:val="center"/>
          </w:tcPr>
          <w:p>
            <w:pPr>
              <w:widowControl/>
              <w:spacing w:line="408" w:lineRule="auto"/>
              <w:rPr>
                <w:rFonts w:eastAsia="仿宋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eastAsia="仿宋"/>
                <w:sz w:val="24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研究者相关资格文件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2160" w:type="dxa"/>
            <w:gridSpan w:val="4"/>
            <w:vMerge w:val="continue"/>
            <w:vAlign w:val="center"/>
          </w:tcPr>
          <w:p>
            <w:pPr>
              <w:widowControl/>
              <w:spacing w:line="408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授权表</w:t>
            </w:r>
            <w:r>
              <w:rPr>
                <w:rFonts w:hint="eastAsia" w:eastAsia="仿宋" w:cs="仿宋_GB2312"/>
                <w:kern w:val="0"/>
                <w:sz w:val="24"/>
                <w:szCs w:val="24"/>
              </w:rPr>
              <w:t>及签字页（已签字）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2160" w:type="dxa"/>
            <w:gridSpan w:val="4"/>
            <w:vMerge w:val="continue"/>
            <w:vAlign w:val="center"/>
          </w:tcPr>
          <w:p>
            <w:pPr>
              <w:widowControl/>
              <w:spacing w:line="408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spacing w:line="408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培训</w:t>
            </w: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  <w:lang w:eastAsia="zh-CN"/>
              </w:rPr>
              <w:t>签到表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25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厦门大学附属第一医院伦理沟通文件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</w:t>
            </w: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4"/>
              </w:rPr>
              <w:t>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26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方案违反记录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27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  <w:lang w:eastAsia="zh-CN"/>
              </w:rPr>
              <w:t>本中心</w:t>
            </w: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  <w:lang w:val="en-US" w:eastAsia="zh-CN"/>
              </w:rPr>
              <w:t>严重不良事件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28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  <w:lang w:val="en-US" w:eastAsia="zh-CN"/>
              </w:rPr>
              <w:t>其他中心SAE</w:t>
            </w: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  <w:lang w:eastAsia="zh-CN"/>
              </w:rPr>
              <w:t>及</w:t>
            </w: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  <w:lang w:val="en-US" w:eastAsia="zh-CN"/>
              </w:rPr>
              <w:t>SUSAR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29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中期或年度进展报告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30</w:t>
            </w:r>
          </w:p>
        </w:tc>
        <w:tc>
          <w:tcPr>
            <w:tcW w:w="1980" w:type="dxa"/>
            <w:gridSpan w:val="3"/>
            <w:vMerge w:val="restart"/>
            <w:vAlign w:val="center"/>
          </w:tcPr>
          <w:p>
            <w:pPr>
              <w:widowControl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受试者相关表格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widowControl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筛选/入选表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Times New Roman" w:hAnsi="Times New Roman" w:eastAsia="仿宋" w:cs="仿宋_GB2312"/>
                <w:sz w:val="24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widowControl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widowControl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鉴认代码表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Times New Roman" w:hAnsi="Times New Roman" w:eastAsia="仿宋" w:cs="仿宋_GB2312"/>
                <w:sz w:val="24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widowControl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widowControl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退出记录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Times New Roman" w:hAnsi="Times New Roman" w:eastAsia="仿宋" w:cs="仿宋_GB2312"/>
                <w:sz w:val="24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widowControl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widowControl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完成试验受试者编码目录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31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CRF</w:t>
            </w: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回收审核表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32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 w:val="0"/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eastAsia="仿宋" w:cs="仿宋_GB2312"/>
                <w:kern w:val="0"/>
                <w:sz w:val="24"/>
                <w:szCs w:val="24"/>
                <w:lang w:eastAsia="zh-CN"/>
              </w:rPr>
              <w:t>财务相关证明及受试者费用明细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33</w:t>
            </w:r>
          </w:p>
        </w:tc>
        <w:tc>
          <w:tcPr>
            <w:tcW w:w="13680" w:type="dxa"/>
            <w:gridSpan w:val="10"/>
            <w:vAlign w:val="top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 xml:space="preserve">其他文件     </w:t>
            </w:r>
            <w:r>
              <w:rPr>
                <w:rFonts w:hint="eastAsia" w:ascii="Times New Roman" w:hAnsi="Times New Roman" w:eastAsia="仿宋" w:cs="仿宋_GB2312"/>
                <w:sz w:val="24"/>
              </w:rPr>
              <w:t>□有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8" w:type="dxa"/>
            <w:gridSpan w:val="11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b/>
                <w:sz w:val="24"/>
              </w:rPr>
            </w:pPr>
            <w:r>
              <w:rPr>
                <w:rFonts w:hint="eastAsia" w:eastAsia="仿宋" w:cs="仿宋_GB2312"/>
                <w:b/>
                <w:sz w:val="24"/>
                <w:szCs w:val="21"/>
                <w:lang w:eastAsia="zh-CN"/>
              </w:rPr>
              <w:t>二</w:t>
            </w:r>
            <w:r>
              <w:rPr>
                <w:rFonts w:hint="eastAsia" w:ascii="Times New Roman" w:hAnsi="Times New Roman" w:eastAsia="仿宋" w:cs="仿宋_GB2312"/>
                <w:b/>
                <w:sz w:val="24"/>
                <w:szCs w:val="21"/>
              </w:rPr>
              <w:t>、临床试验完成后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bookmarkStart w:id="6" w:name="OLE_LINK30" w:colFirst="0" w:colLast="4"/>
            <w:bookmarkStart w:id="7" w:name="OLE_LINK31" w:colFirst="1" w:colLast="4"/>
            <w:r>
              <w:rPr>
                <w:rFonts w:hint="eastAsia" w:eastAsia="仿宋" w:cs="仿宋_GB2312"/>
                <w:sz w:val="24"/>
                <w:lang w:val="en-US" w:eastAsia="zh-CN"/>
              </w:rPr>
              <w:t>34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治疗分配记录</w:t>
            </w: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或总随机表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35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监查、核查、检查记录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36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spacing w:line="408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设盲试验的破盲程序</w:t>
            </w: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及应及信封回收记录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bookmarkEnd w:id="6"/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37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试验完成报告【关闭中心函】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38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已签名的知情同意书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bookmarkStart w:id="8" w:name="OLE_LINK34" w:colFirst="0" w:colLast="0"/>
            <w:r>
              <w:rPr>
                <w:rFonts w:hint="eastAsia" w:eastAsia="仿宋" w:cs="仿宋_GB2312"/>
                <w:sz w:val="24"/>
                <w:lang w:val="en-US" w:eastAsia="zh-CN"/>
              </w:rPr>
              <w:t>39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原始病历（已填写、签名、注明日期）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原件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40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病例报告表（已填写、签名、注明日期）</w:t>
            </w:r>
            <w:r>
              <w:rPr>
                <w:rFonts w:hint="eastAsia" w:eastAsia="仿宋" w:cs="仿宋_GB2312"/>
                <w:kern w:val="0"/>
                <w:sz w:val="24"/>
                <w:szCs w:val="21"/>
              </w:rPr>
              <w:t>或eCRF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41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厦门大学附属第一医院分中心小结（已</w:t>
            </w: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保存</w:t>
            </w: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）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42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统计分析报告（已</w:t>
            </w: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保存</w:t>
            </w: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）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43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试验总结报告（已</w:t>
            </w: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保存</w:t>
            </w: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）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eastAsia="仿宋" w:cs="仿宋_GB2312"/>
                <w:kern w:val="0"/>
                <w:sz w:val="24"/>
                <w:szCs w:val="21"/>
                <w:lang w:eastAsia="zh-CN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bookmark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firstLine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44</w:t>
            </w:r>
          </w:p>
        </w:tc>
        <w:tc>
          <w:tcPr>
            <w:tcW w:w="13680" w:type="dxa"/>
            <w:gridSpan w:val="1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 xml:space="preserve">其他文件     </w:t>
            </w:r>
            <w:r>
              <w:rPr>
                <w:rFonts w:hint="eastAsia" w:ascii="Times New Roman" w:hAnsi="Times New Roman" w:eastAsia="仿宋" w:cs="仿宋_GB2312"/>
                <w:sz w:val="24"/>
              </w:rPr>
              <w:t>□有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508" w:type="dxa"/>
            <w:gridSpan w:val="11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/>
                <w:sz w:val="24"/>
              </w:rPr>
              <w:t>四</w:t>
            </w:r>
            <w:r>
              <w:rPr>
                <w:rFonts w:hint="eastAsia" w:ascii="Times New Roman" w:hAnsi="Times New Roman" w:eastAsia="仿宋" w:cs="仿宋_GB2312"/>
                <w:b/>
                <w:sz w:val="24"/>
                <w:szCs w:val="21"/>
              </w:rPr>
              <w:t>、试验用医疗器械管理记录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sz w:val="24"/>
                <w:lang w:val="en-US" w:eastAsia="zh-CN"/>
              </w:rPr>
              <w:t>45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1"/>
                <w:szCs w:val="21"/>
              </w:rPr>
              <w:t>新批号医疗器械产品自测报告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sz w:val="24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sz w:val="24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bookmarkStart w:id="9" w:name="OLE_LINK35" w:colFirst="0" w:colLast="0"/>
            <w:r>
              <w:rPr>
                <w:rFonts w:hint="eastAsia" w:eastAsia="仿宋" w:cs="仿宋_GB2312"/>
                <w:sz w:val="24"/>
                <w:lang w:val="en-US" w:eastAsia="zh-CN"/>
              </w:rPr>
              <w:t>46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1"/>
                <w:szCs w:val="21"/>
                <w:lang w:eastAsia="zh-CN"/>
              </w:rPr>
              <w:t>试验用医疗器械交接记录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sz w:val="24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sz w:val="24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_GB2312"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b w:val="0"/>
                <w:bCs/>
                <w:sz w:val="24"/>
                <w:lang w:val="en-US" w:eastAsia="zh-CN"/>
              </w:rPr>
              <w:t>47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1"/>
                <w:szCs w:val="21"/>
                <w:lang w:eastAsia="zh-CN"/>
              </w:rPr>
              <w:t>试验用医疗器械使用登记表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b w:val="0"/>
                <w:bCs/>
                <w:sz w:val="24"/>
                <w:lang w:val="en-US" w:eastAsia="zh-CN"/>
              </w:rPr>
              <w:t>48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" w:cs="仿宋_GB2312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1"/>
                <w:szCs w:val="21"/>
              </w:rPr>
              <w:t>试验用医疗器械处理记录</w:t>
            </w:r>
          </w:p>
        </w:tc>
        <w:tc>
          <w:tcPr>
            <w:tcW w:w="4088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sz w:val="24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保存</w:t>
            </w:r>
          </w:p>
        </w:tc>
        <w:tc>
          <w:tcPr>
            <w:tcW w:w="404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sz w:val="24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>□有 □无 □NA 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仿宋" w:cs="仿宋_GB2312"/>
                <w:b w:val="0"/>
                <w:bCs/>
                <w:sz w:val="24"/>
                <w:lang w:val="en-US" w:eastAsia="zh-CN"/>
              </w:rPr>
              <w:t>49</w:t>
            </w:r>
          </w:p>
        </w:tc>
        <w:tc>
          <w:tcPr>
            <w:tcW w:w="13680" w:type="dxa"/>
            <w:gridSpan w:val="10"/>
            <w:vAlign w:val="top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  <w:t xml:space="preserve">其他文件     </w:t>
            </w:r>
            <w:r>
              <w:rPr>
                <w:rFonts w:hint="eastAsia" w:ascii="Times New Roman" w:hAnsi="Times New Roman" w:eastAsia="仿宋" w:cs="仿宋_GB2312"/>
                <w:sz w:val="24"/>
              </w:rPr>
              <w:t>□有 □无</w:t>
            </w:r>
          </w:p>
        </w:tc>
      </w:tr>
      <w:bookmark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275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" w:cs="仿宋_GB2312"/>
                <w:b/>
                <w:sz w:val="24"/>
              </w:rPr>
              <w:t>质控员审核意见</w:t>
            </w:r>
          </w:p>
        </w:tc>
        <w:tc>
          <w:tcPr>
            <w:tcW w:w="11749" w:type="dxa"/>
            <w:gridSpan w:val="8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" w:cs="仿宋_GB2312"/>
                <w:b/>
                <w:sz w:val="24"/>
              </w:rPr>
              <w:t xml:space="preserve">                                                                                 </w:t>
            </w:r>
          </w:p>
          <w:p>
            <w:pPr>
              <w:spacing w:line="240" w:lineRule="auto"/>
              <w:jc w:val="right"/>
              <w:rPr>
                <w:rFonts w:hint="eastAsia" w:ascii="Times New Roman" w:hAnsi="Times New Roman" w:eastAsia="仿宋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" w:cs="仿宋_GB2312"/>
                <w:b/>
                <w:sz w:val="24"/>
              </w:rPr>
              <w:t xml:space="preserve"> </w:t>
            </w:r>
          </w:p>
          <w:p>
            <w:pPr>
              <w:spacing w:line="240" w:lineRule="auto"/>
              <w:jc w:val="right"/>
              <w:rPr>
                <w:rFonts w:hint="eastAsia" w:ascii="Times New Roman" w:hAnsi="Times New Roman" w:eastAsia="仿宋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" w:cs="仿宋_GB2312"/>
                <w:b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75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" w:cs="仿宋_GB2312"/>
                <w:b/>
                <w:sz w:val="24"/>
              </w:rPr>
              <w:t>办公室主任审核意见</w:t>
            </w:r>
          </w:p>
        </w:tc>
        <w:tc>
          <w:tcPr>
            <w:tcW w:w="11749" w:type="dxa"/>
            <w:gridSpan w:val="8"/>
            <w:vAlign w:val="top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" w:cs="仿宋_GB2312"/>
                <w:b/>
                <w:sz w:val="24"/>
              </w:rPr>
              <w:t xml:space="preserve">                                                                                </w:t>
            </w:r>
          </w:p>
          <w:p>
            <w:pPr>
              <w:spacing w:line="240" w:lineRule="auto"/>
              <w:jc w:val="right"/>
              <w:rPr>
                <w:rFonts w:hint="eastAsia" w:ascii="Times New Roman" w:hAnsi="Times New Roman" w:eastAsia="仿宋" w:cs="仿宋_GB2312"/>
                <w:b/>
                <w:sz w:val="24"/>
              </w:rPr>
            </w:pPr>
          </w:p>
          <w:p>
            <w:pPr>
              <w:spacing w:line="240" w:lineRule="auto"/>
              <w:jc w:val="right"/>
              <w:rPr>
                <w:rFonts w:hint="eastAsia" w:ascii="Times New Roman" w:hAnsi="Times New Roman" w:eastAsia="仿宋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" w:cs="仿宋_GB2312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59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" w:cs="仿宋_GB2312"/>
                <w:b/>
                <w:sz w:val="24"/>
              </w:rPr>
              <w:t>资料归档日期</w:t>
            </w:r>
          </w:p>
        </w:tc>
        <w:tc>
          <w:tcPr>
            <w:tcW w:w="3696" w:type="dxa"/>
            <w:gridSpan w:val="4"/>
            <w:vAlign w:val="top"/>
          </w:tcPr>
          <w:p>
            <w:pPr>
              <w:rPr>
                <w:rFonts w:hint="eastAsia" w:ascii="Times New Roman" w:hAnsi="Times New Roman" w:eastAsia="仿宋" w:cs="仿宋_GB2312"/>
                <w:kern w:val="0"/>
                <w:sz w:val="24"/>
                <w:szCs w:val="21"/>
              </w:rPr>
            </w:pPr>
          </w:p>
        </w:tc>
        <w:tc>
          <w:tcPr>
            <w:tcW w:w="401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" w:cs="仿宋_GB2312"/>
                <w:b/>
                <w:sz w:val="24"/>
              </w:rPr>
              <w:t>档案管理员（签字）</w:t>
            </w:r>
          </w:p>
        </w:tc>
        <w:tc>
          <w:tcPr>
            <w:tcW w:w="4040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" w:cs="仿宋_GB2312"/>
                <w:b/>
                <w:sz w:val="24"/>
              </w:rPr>
            </w:pPr>
          </w:p>
          <w:p>
            <w:pPr>
              <w:rPr>
                <w:rFonts w:hint="eastAsia" w:ascii="Times New Roman" w:hAnsi="Times New Roman" w:eastAsia="仿宋" w:cs="仿宋_GB2312"/>
                <w:b/>
                <w:sz w:val="24"/>
              </w:rPr>
            </w:pPr>
          </w:p>
          <w:p>
            <w:pPr>
              <w:jc w:val="right"/>
              <w:rPr>
                <w:rFonts w:hint="eastAsia" w:ascii="Times New Roman" w:hAnsi="Times New Roman" w:eastAsia="仿宋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" w:cs="仿宋_GB2312"/>
                <w:b/>
                <w:sz w:val="24"/>
              </w:rPr>
              <w:t>年   月   日</w:t>
            </w:r>
          </w:p>
        </w:tc>
      </w:tr>
    </w:tbl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/>
    <w:sectPr>
      <w:footerReference r:id="rId3" w:type="default"/>
      <w:pgSz w:w="16838" w:h="11906" w:orient="landscape"/>
      <w:pgMar w:top="1440" w:right="1440" w:bottom="1440" w:left="1440" w:header="851" w:footer="992" w:gutter="0"/>
      <w:pgNumType w:fmt="decimal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6979"/>
        <w:tab w:val="clear" w:pos="4153"/>
      </w:tabs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>版本号：</w:t>
    </w:r>
    <w:r>
      <w:rPr>
        <w:rFonts w:hint="eastAsia"/>
        <w:lang w:val="en-US" w:eastAsia="zh-CN"/>
      </w:rPr>
      <w:t>V4.0</w: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894"/>
    <w:multiLevelType w:val="multilevel"/>
    <w:tmpl w:val="029F3894"/>
    <w:lvl w:ilvl="0" w:tentative="0">
      <w:start w:val="1"/>
      <w:numFmt w:val="decimal"/>
      <w:lvlText w:val="%1"/>
      <w:lvlJc w:val="center"/>
      <w:pPr>
        <w:tabs>
          <w:tab w:val="left" w:pos="420"/>
        </w:tabs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C1A0F"/>
    <w:rsid w:val="1CBB4F51"/>
    <w:rsid w:val="213A5EFC"/>
    <w:rsid w:val="2DDC1171"/>
    <w:rsid w:val="35306DC6"/>
    <w:rsid w:val="357431FC"/>
    <w:rsid w:val="57EC1A0F"/>
    <w:rsid w:val="5B804E88"/>
    <w:rsid w:val="79B1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2018-01-22T07:10:00Z</dcterms:created>
  <dc:creator>机构办</dc:creator>
  <cp:lastModifiedBy>机构办D</cp:lastModifiedBy>
  <cp:lastPrinted>2020-09-16T09:16:00Z</cp:lastPrinted>
  <dcterms:modified xsi:type="dcterms:W3CDTF">2020-10-23T09:24:19Z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